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9B9A" w14:textId="77777777" w:rsidR="00C759F4" w:rsidRDefault="00C759F4" w:rsidP="00FB664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DFD3F09" w14:textId="77777777" w:rsidR="00791DD1" w:rsidRPr="00791DD1" w:rsidRDefault="00791DD1" w:rsidP="00791DD1">
      <w:pPr>
        <w:widowControl w:val="0"/>
        <w:kinsoku w:val="0"/>
        <w:overflowPunct w:val="0"/>
        <w:spacing w:after="0" w:line="288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4"/>
          <w:sz w:val="27"/>
          <w:szCs w:val="27"/>
        </w:rPr>
        <w:t>JELENTKEZÉSI LAP</w:t>
      </w:r>
    </w:p>
    <w:p w14:paraId="1767F8D0" w14:textId="62EE7996" w:rsidR="00791DD1" w:rsidRPr="00791DD1" w:rsidRDefault="00791DD1" w:rsidP="00791DD1">
      <w:pPr>
        <w:widowControl w:val="0"/>
        <w:kinsoku w:val="0"/>
        <w:overflowPunct w:val="0"/>
        <w:spacing w:after="0" w:line="282" w:lineRule="exact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szakképző </w:t>
      </w:r>
      <w:r w:rsidR="00EB52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és technikumi 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évfolyam</w:t>
      </w:r>
      <w:r w:rsidR="00EB52DC">
        <w:rPr>
          <w:rFonts w:ascii="Times New Roman" w:eastAsia="Times New Roman" w:hAnsi="Times New Roman" w:cs="Times New Roman"/>
          <w:i/>
          <w:iCs/>
          <w:sz w:val="24"/>
          <w:szCs w:val="24"/>
        </w:rPr>
        <w:t>ok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ra a 202</w:t>
      </w:r>
      <w:r w:rsidR="002719B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>/202</w:t>
      </w:r>
      <w:r w:rsidR="002719B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791D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tanévre, </w:t>
      </w:r>
      <w:r w:rsidRPr="00791DD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nappali </w:t>
      </w:r>
      <w:r w:rsidR="00FE128D">
        <w:rPr>
          <w:rFonts w:ascii="Times New Roman" w:eastAsia="Times New Roman" w:hAnsi="Times New Roman" w:cs="Times New Roman"/>
          <w:i/>
          <w:iCs/>
          <w:sz w:val="24"/>
          <w:szCs w:val="24"/>
        </w:rPr>
        <w:t>munkarend szerinti képzésre</w:t>
      </w:r>
    </w:p>
    <w:p w14:paraId="0AC1146A" w14:textId="77777777" w:rsidR="00791DD1" w:rsidRPr="00791DD1" w:rsidRDefault="00791DD1" w:rsidP="00791DD1">
      <w:pPr>
        <w:widowControl w:val="0"/>
        <w:kinsoku w:val="0"/>
        <w:overflowPunct w:val="0"/>
        <w:spacing w:before="195" w:after="0" w:line="258" w:lineRule="exact"/>
        <w:ind w:left="720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</w:pPr>
      <w:r w:rsidRPr="00791D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91DD1">
        <w:rPr>
          <w:rFonts w:ascii="Times New Roman" w:eastAsia="Times New Roman" w:hAnsi="Times New Roman" w:cs="Times New Roman"/>
          <w:b/>
          <w:bCs/>
          <w:sz w:val="19"/>
          <w:szCs w:val="19"/>
          <w:lang w:val="en-US"/>
        </w:rPr>
        <w:t>ZEMÉLYES ADATOK</w:t>
      </w:r>
    </w:p>
    <w:tbl>
      <w:tblPr>
        <w:tblW w:w="9993" w:type="dxa"/>
        <w:tblInd w:w="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791DD1" w:rsidRPr="00791DD1" w14:paraId="6F0AAE47" w14:textId="77777777" w:rsidTr="008E64FE">
        <w:trPr>
          <w:trHeight w:hRule="exact" w:val="42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99C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2719BC">
              <w:rPr>
                <w:rFonts w:ascii="Times New Roman" w:eastAsia="Times New Roman" w:hAnsi="Times New Roman" w:cs="Times New Roman"/>
                <w:spacing w:val="-3"/>
              </w:rPr>
              <w:t>Név: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0AD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495E64A4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83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Oktatási azonosító: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4A9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0F24D64B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AF9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4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1"/>
              </w:rPr>
            </w:pPr>
            <w:r w:rsidRPr="002719BC">
              <w:rPr>
                <w:rFonts w:ascii="Times New Roman" w:eastAsia="Times New Roman" w:hAnsi="Times New Roman" w:cs="Times New Roman"/>
                <w:spacing w:val="-1"/>
              </w:rPr>
              <w:t>Születési hely, idő: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2A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07A88FF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954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68" w:after="1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5"/>
              </w:rPr>
            </w:pPr>
            <w:r w:rsidRPr="002719BC">
              <w:rPr>
                <w:rFonts w:ascii="Times New Roman" w:eastAsia="Times New Roman" w:hAnsi="Times New Roman" w:cs="Times New Roman"/>
                <w:spacing w:val="-5"/>
              </w:rPr>
              <w:t>Anyja neve: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CA3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7C1C102" w14:textId="77777777" w:rsidTr="008E64FE">
        <w:trPr>
          <w:trHeight w:hRule="exact" w:val="4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9E9E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3" w:after="0" w:line="250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Lakcím (</w:t>
            </w:r>
            <w:r w:rsidRPr="002719BC">
              <w:rPr>
                <w:rFonts w:ascii="Times New Roman" w:eastAsia="Times New Roman" w:hAnsi="Times New Roman" w:cs="Times New Roman"/>
                <w:sz w:val="20"/>
                <w:szCs w:val="20"/>
              </w:rPr>
              <w:t>irányítószámmal):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02A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5E721D54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D31" w14:textId="0A9B193A" w:rsidR="00791DD1" w:rsidRPr="002719BC" w:rsidRDefault="002719BC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Telefonos e</w:t>
            </w:r>
            <w:r w:rsidR="00791DD1" w:rsidRPr="002719BC">
              <w:rPr>
                <w:rFonts w:ascii="Times New Roman" w:eastAsia="Times New Roman" w:hAnsi="Times New Roman" w:cs="Times New Roman"/>
              </w:rPr>
              <w:t>lérhetőség</w:t>
            </w:r>
            <w:r w:rsidRPr="002719B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71E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19BC" w:rsidRPr="00791DD1" w14:paraId="05952E0B" w14:textId="77777777" w:rsidTr="008E64FE">
        <w:trPr>
          <w:trHeight w:hRule="exact" w:val="4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EFA" w14:textId="3A30CA73" w:rsidR="002719BC" w:rsidRPr="002719BC" w:rsidRDefault="002719BC" w:rsidP="008E64FE">
            <w:pPr>
              <w:widowControl w:val="0"/>
              <w:kinsoku w:val="0"/>
              <w:overflowPunct w:val="0"/>
              <w:spacing w:before="159" w:after="0" w:line="249" w:lineRule="exact"/>
              <w:ind w:left="7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719BC">
              <w:rPr>
                <w:rFonts w:ascii="Times New Roman" w:eastAsia="Times New Roman" w:hAnsi="Times New Roman" w:cs="Times New Roman"/>
              </w:rPr>
              <w:t>E-mail elérhetőség: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47E" w14:textId="77777777" w:rsidR="002719BC" w:rsidRPr="00791DD1" w:rsidRDefault="002719BC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14C26040" w14:textId="77777777" w:rsidTr="008E64FE">
        <w:trPr>
          <w:trHeight w:hRule="exact" w:val="4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AC7" w14:textId="77777777" w:rsidR="00791DD1" w:rsidRPr="002719BC" w:rsidRDefault="00791DD1" w:rsidP="00791DD1">
            <w:pPr>
              <w:widowControl w:val="0"/>
              <w:kinsoku w:val="0"/>
              <w:overflowPunct w:val="0"/>
              <w:spacing w:before="154" w:after="0" w:line="254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3"/>
              </w:rPr>
            </w:pPr>
            <w:r w:rsidRPr="002719BC">
              <w:rPr>
                <w:rFonts w:ascii="Times New Roman" w:eastAsia="Times New Roman" w:hAnsi="Times New Roman" w:cs="Times New Roman"/>
                <w:spacing w:val="-3"/>
              </w:rPr>
              <w:t>TAJ szám: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746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91DD1" w:rsidRPr="00791DD1" w14:paraId="7C91999F" w14:textId="77777777" w:rsidTr="008E64FE">
        <w:trPr>
          <w:trHeight w:hRule="exact" w:val="42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63A" w14:textId="77777777" w:rsidR="00791DD1" w:rsidRPr="002719BC" w:rsidRDefault="00791DD1" w:rsidP="002C1266">
            <w:pPr>
              <w:widowControl w:val="0"/>
              <w:kinsoku w:val="0"/>
              <w:overflowPunct w:val="0"/>
              <w:spacing w:before="158" w:after="0" w:line="255" w:lineRule="exact"/>
              <w:ind w:left="72"/>
              <w:textAlignment w:val="baseline"/>
              <w:rPr>
                <w:rFonts w:ascii="Times New Roman" w:eastAsia="Times New Roman" w:hAnsi="Times New Roman" w:cs="Times New Roman"/>
                <w:spacing w:val="-2"/>
              </w:rPr>
            </w:pPr>
            <w:r w:rsidRPr="002719BC">
              <w:rPr>
                <w:rFonts w:ascii="Times New Roman" w:eastAsia="Times New Roman" w:hAnsi="Times New Roman" w:cs="Times New Roman"/>
                <w:spacing w:val="-2"/>
              </w:rPr>
              <w:t>Adó</w:t>
            </w:r>
            <w:r w:rsidR="002C1266" w:rsidRPr="002719BC">
              <w:rPr>
                <w:rFonts w:ascii="Times New Roman" w:eastAsia="Times New Roman" w:hAnsi="Times New Roman" w:cs="Times New Roman"/>
                <w:spacing w:val="-2"/>
              </w:rPr>
              <w:t>azonosító jel</w:t>
            </w:r>
            <w:r w:rsidRPr="002719BC">
              <w:rPr>
                <w:rFonts w:ascii="Times New Roman" w:eastAsia="Times New Roman" w:hAnsi="Times New Roman" w:cs="Times New Roman"/>
                <w:spacing w:val="-2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7B01" w14:textId="77777777" w:rsidR="00791DD1" w:rsidRPr="00791DD1" w:rsidRDefault="00791DD1" w:rsidP="00791DD1">
            <w:pPr>
              <w:widowControl w:val="0"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8BF54CE" w14:textId="77777777" w:rsidR="00791DD1" w:rsidRPr="00791DD1" w:rsidRDefault="00791DD1" w:rsidP="00791DD1">
      <w:pPr>
        <w:widowControl w:val="0"/>
        <w:kinsoku w:val="0"/>
        <w:overflowPunct w:val="0"/>
        <w:spacing w:after="142" w:line="20" w:lineRule="exact"/>
        <w:ind w:left="638" w:right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56057" w14:textId="77777777" w:rsidR="00791DD1" w:rsidRPr="00791DD1" w:rsidRDefault="00791DD1" w:rsidP="00791DD1">
      <w:pPr>
        <w:widowControl w:val="0"/>
        <w:tabs>
          <w:tab w:val="left" w:pos="4320"/>
          <w:tab w:val="left" w:pos="6408"/>
          <w:tab w:val="left" w:pos="7776"/>
        </w:tabs>
        <w:kinsoku w:val="0"/>
        <w:overflowPunct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Legmagasabb iskolai végzettsége: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10. évfolyam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érettségi </w:t>
      </w:r>
      <w:r w:rsidRPr="00791DD1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⁭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egyéb:</w:t>
      </w:r>
    </w:p>
    <w:p w14:paraId="37EDCD09" w14:textId="77777777" w:rsidR="00791DD1" w:rsidRPr="00791DD1" w:rsidRDefault="00791DD1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</w:pPr>
    </w:p>
    <w:p w14:paraId="38DFAD88" w14:textId="77777777" w:rsidR="00791DD1" w:rsidRDefault="00791DD1" w:rsidP="00874A0C">
      <w:pPr>
        <w:widowControl w:val="0"/>
        <w:kinsoku w:val="0"/>
        <w:overflowPunct w:val="0"/>
        <w:spacing w:after="0" w:line="240" w:lineRule="auto"/>
        <w:ind w:left="708" w:firstLine="12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>Az alábbi szakképzés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(ek)</w:t>
      </w:r>
      <w:r w:rsidRPr="00791D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hu-HU"/>
        </w:rPr>
        <w:t xml:space="preserve">re jelentkezem 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(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Kérjük, aláhúzással jelölje. T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öbb is megjelölhető, 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>ebben az esetben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a</w:t>
      </w:r>
      <w:r w:rsidR="00874A0C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képzés neve elé azt a</w:t>
      </w: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 xml:space="preserve"> sorszámot írja, ahányadikként választja):</w:t>
      </w:r>
    </w:p>
    <w:p w14:paraId="78111D62" w14:textId="77777777" w:rsidR="00874A0C" w:rsidRDefault="00874A0C" w:rsidP="00791DD1">
      <w:pPr>
        <w:widowControl w:val="0"/>
        <w:kinsoku w:val="0"/>
        <w:overflowPunct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tbl>
      <w:tblPr>
        <w:tblStyle w:val="Rcsostblzat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774"/>
        <w:gridCol w:w="1531"/>
        <w:gridCol w:w="4060"/>
      </w:tblGrid>
      <w:tr w:rsidR="00874A0C" w14:paraId="268FC53E" w14:textId="77777777" w:rsidTr="006A6C5B">
        <w:tc>
          <w:tcPr>
            <w:tcW w:w="426" w:type="dxa"/>
          </w:tcPr>
          <w:p w14:paraId="43A136C8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3827" w:type="dxa"/>
          </w:tcPr>
          <w:p w14:paraId="1ABF6C01" w14:textId="77777777" w:rsidR="00874A0C" w:rsidRDefault="00874A0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10. évfolyamra épülő képzéseink</w:t>
            </w:r>
            <w:r w:rsidRPr="00874A0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  <w:t xml:space="preserve"> (érettségizettek számára is):</w:t>
            </w:r>
          </w:p>
          <w:p w14:paraId="3C9F1192" w14:textId="77777777" w:rsidR="000E24AC" w:rsidRDefault="000E24AC" w:rsidP="00874A0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14:paraId="3D71D226" w14:textId="77777777" w:rsidR="00874A0C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</w:p>
        </w:tc>
        <w:tc>
          <w:tcPr>
            <w:tcW w:w="4119" w:type="dxa"/>
          </w:tcPr>
          <w:p w14:paraId="5297D9EA" w14:textId="77777777" w:rsidR="00874A0C" w:rsidRPr="00940D21" w:rsidRDefault="00874A0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  <w:lang w:eastAsia="hu-HU"/>
              </w:rPr>
              <w:t>Érettségire épülő képzéseink</w:t>
            </w:r>
            <w:r w:rsidRPr="00940D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  <w:t>:</w:t>
            </w:r>
          </w:p>
        </w:tc>
      </w:tr>
      <w:tr w:rsidR="00874A0C" w14:paraId="6ADB280D" w14:textId="77777777" w:rsidTr="006A6C5B">
        <w:tc>
          <w:tcPr>
            <w:tcW w:w="426" w:type="dxa"/>
          </w:tcPr>
          <w:p w14:paraId="748EB031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210A2B62" w14:textId="77777777" w:rsidR="00874A0C" w:rsidRPr="008E64FE" w:rsidRDefault="0015011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Cukrász</w:t>
            </w:r>
          </w:p>
        </w:tc>
        <w:tc>
          <w:tcPr>
            <w:tcW w:w="1559" w:type="dxa"/>
          </w:tcPr>
          <w:p w14:paraId="1E2F1184" w14:textId="1B834389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119" w:type="dxa"/>
          </w:tcPr>
          <w:p w14:paraId="0EBFB04D" w14:textId="77777777" w:rsidR="00874A0C" w:rsidRPr="008E64FE" w:rsidRDefault="00D70BFF" w:rsidP="00D70BFF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 szak</w:t>
            </w:r>
            <w:r w:rsidR="000E24AC"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technikus</w:t>
            </w:r>
          </w:p>
        </w:tc>
      </w:tr>
      <w:tr w:rsidR="00874A0C" w14:paraId="6EEBB580" w14:textId="77777777" w:rsidTr="006A6C5B">
        <w:tc>
          <w:tcPr>
            <w:tcW w:w="426" w:type="dxa"/>
          </w:tcPr>
          <w:p w14:paraId="749C6FC2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30785B31" w14:textId="0F8EAF15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Kereskedelmi értékesítő</w:t>
            </w:r>
          </w:p>
        </w:tc>
        <w:tc>
          <w:tcPr>
            <w:tcW w:w="1559" w:type="dxa"/>
          </w:tcPr>
          <w:p w14:paraId="144F2811" w14:textId="16782DD7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119" w:type="dxa"/>
          </w:tcPr>
          <w:p w14:paraId="3BC0CFAB" w14:textId="77777777" w:rsidR="00874A0C" w:rsidRPr="008E64FE" w:rsidRDefault="000E24A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Turisztikai technikus</w:t>
            </w:r>
          </w:p>
        </w:tc>
      </w:tr>
      <w:tr w:rsidR="00874A0C" w14:paraId="634D8814" w14:textId="77777777" w:rsidTr="006A6C5B">
        <w:tc>
          <w:tcPr>
            <w:tcW w:w="426" w:type="dxa"/>
          </w:tcPr>
          <w:p w14:paraId="639EDC4B" w14:textId="77777777" w:rsidR="00874A0C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60761F8E" w14:textId="3444A52D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Pék</w:t>
            </w:r>
          </w:p>
        </w:tc>
        <w:tc>
          <w:tcPr>
            <w:tcW w:w="1559" w:type="dxa"/>
          </w:tcPr>
          <w:p w14:paraId="2EA58386" w14:textId="51E9EEBA" w:rsidR="00874A0C" w:rsidRPr="008E64FE" w:rsidRDefault="00105EFD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              ⁭</w:t>
            </w:r>
          </w:p>
        </w:tc>
        <w:tc>
          <w:tcPr>
            <w:tcW w:w="4119" w:type="dxa"/>
          </w:tcPr>
          <w:p w14:paraId="1EB3659A" w14:textId="6C2ED549" w:rsidR="00874A0C" w:rsidRPr="008E64FE" w:rsidRDefault="002719BC" w:rsidP="00791DD1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Vendégtéri szaktechnikus</w:t>
            </w:r>
          </w:p>
        </w:tc>
      </w:tr>
      <w:tr w:rsidR="002719BC" w14:paraId="03251B06" w14:textId="77777777" w:rsidTr="006A6C5B">
        <w:tc>
          <w:tcPr>
            <w:tcW w:w="426" w:type="dxa"/>
          </w:tcPr>
          <w:p w14:paraId="7470CE5D" w14:textId="334587BB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26A9CE02" w14:textId="1DA1C9CF" w:rsidR="002719BC" w:rsidRPr="008E64FE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Pincér-vendégtéri szakember</w:t>
            </w:r>
          </w:p>
        </w:tc>
        <w:tc>
          <w:tcPr>
            <w:tcW w:w="1559" w:type="dxa"/>
          </w:tcPr>
          <w:p w14:paraId="5B50DEE5" w14:textId="77777777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119" w:type="dxa"/>
          </w:tcPr>
          <w:p w14:paraId="4883CB8F" w14:textId="77777777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</w:p>
        </w:tc>
      </w:tr>
      <w:tr w:rsidR="002719BC" w14:paraId="31C959E3" w14:textId="77777777" w:rsidTr="006A6C5B">
        <w:tc>
          <w:tcPr>
            <w:tcW w:w="426" w:type="dxa"/>
          </w:tcPr>
          <w:p w14:paraId="793A030D" w14:textId="0D74ECB9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⁭</w:t>
            </w:r>
          </w:p>
        </w:tc>
        <w:tc>
          <w:tcPr>
            <w:tcW w:w="3827" w:type="dxa"/>
          </w:tcPr>
          <w:p w14:paraId="419413D1" w14:textId="62C7DF3E" w:rsidR="002719BC" w:rsidRPr="008E64FE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  <w:r w:rsidRPr="008E64F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  <w:t>Szakács</w:t>
            </w:r>
          </w:p>
        </w:tc>
        <w:tc>
          <w:tcPr>
            <w:tcW w:w="1559" w:type="dxa"/>
          </w:tcPr>
          <w:p w14:paraId="68C909C5" w14:textId="77777777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119" w:type="dxa"/>
          </w:tcPr>
          <w:p w14:paraId="0388CA66" w14:textId="77777777" w:rsidR="002719BC" w:rsidRDefault="002719BC" w:rsidP="002719BC">
            <w:pPr>
              <w:widowControl w:val="0"/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hu-HU"/>
              </w:rPr>
            </w:pPr>
          </w:p>
        </w:tc>
      </w:tr>
    </w:tbl>
    <w:p w14:paraId="2121CF32" w14:textId="77777777" w:rsidR="00874A0C" w:rsidRDefault="00874A0C" w:rsidP="006A6C5B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</w:pPr>
    </w:p>
    <w:p w14:paraId="29166CE2" w14:textId="77777777" w:rsidR="00791DD1" w:rsidRPr="00791DD1" w:rsidRDefault="00791DD1" w:rsidP="008E64FE">
      <w:pPr>
        <w:widowControl w:val="0"/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jelentkezés felső korhatára a </w:t>
      </w:r>
      <w:r w:rsidRPr="00791DD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nappali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kétéves képzésekre</w:t>
      </w:r>
      <w:r w:rsidR="000E24AC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23. életév.</w:t>
      </w:r>
    </w:p>
    <w:p w14:paraId="5C5BEB06" w14:textId="2D1AA2C1" w:rsidR="008E64FE" w:rsidRDefault="00791DD1" w:rsidP="008E64FE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A képzés az első</w:t>
      </w:r>
      <w:r w:rsidR="0067728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és második</w:t>
      </w: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szakma megszerzése esetén tandíjmentes.</w:t>
      </w:r>
      <w:r w:rsidR="0067728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második szakma megszerzése alatt ösztöndíj nem jár a tanulónak.</w:t>
      </w:r>
    </w:p>
    <w:p w14:paraId="1F16613E" w14:textId="77777777" w:rsidR="000250F2" w:rsidRDefault="000250F2" w:rsidP="008E64FE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54259D" w14:textId="77777777" w:rsidR="008E64FE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A képzés megkezdésének feltétele: egészségügyi alkalmasság. </w:t>
      </w:r>
    </w:p>
    <w:p w14:paraId="3033C91C" w14:textId="38EE3642" w:rsidR="00791DD1" w:rsidRDefault="00791DD1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Cukrász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Pék, Pincér-vendégtéri szakember, Szakács</w:t>
      </w:r>
      <w:r w:rsidR="00AD30B7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Szakács szaktechnikus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Turisztikai technikus</w:t>
      </w:r>
      <w:r w:rsidR="002719BC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, Vendégtéri szaktechnikus</w:t>
      </w:r>
      <w:r w:rsidR="008E64FE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 xml:space="preserve"> </w:t>
      </w:r>
      <w:r w:rsidRPr="00791DD1">
        <w:rPr>
          <w:rFonts w:ascii="Times New Roman" w:eastAsia="Times New Roman" w:hAnsi="Times New Roman" w:cs="Times New Roman"/>
          <w:spacing w:val="14"/>
          <w:sz w:val="20"/>
          <w:szCs w:val="20"/>
          <w:lang w:eastAsia="hu-HU"/>
        </w:rPr>
        <w:t>képzésekben pályaalkalmassági felmérést végzünk.</w:t>
      </w:r>
    </w:p>
    <w:p w14:paraId="4DB6FF2D" w14:textId="77777777" w:rsidR="008E64FE" w:rsidRPr="00791DD1" w:rsidRDefault="008E64FE" w:rsidP="00791DD1">
      <w:pPr>
        <w:widowControl w:val="0"/>
        <w:kinsoku w:val="0"/>
        <w:overflowPunct w:val="0"/>
        <w:spacing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068508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Állampolgári felelősségem tudatában kijelentem, hogy a közölt adataim a valóságnak megfelelnek. Tudomásul veszem, hogy az iskola bármely képzési formát csak kellő számú jelentkező esetén indít el. </w:t>
      </w:r>
    </w:p>
    <w:p w14:paraId="3CE6AD41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beiratkozással kapcsolatos teendőkről külön értesítést küldünk. </w:t>
      </w:r>
    </w:p>
    <w:p w14:paraId="78915866" w14:textId="22852F4C" w:rsidR="00791DD1" w:rsidRPr="00791DD1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jelentkezési lapot e-mailben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hyperlink r:id="rId6" w:history="1">
        <w:r w:rsidR="006A3DCF">
          <w:rPr>
            <w:rStyle w:val="Hiperhivatkozs"/>
            <w:rFonts w:ascii="Times New Roman" w:eastAsia="Times New Roman" w:hAnsi="Times New Roman" w:cs="Times New Roman"/>
            <w:sz w:val="20"/>
            <w:szCs w:val="20"/>
            <w:lang w:eastAsia="hu-HU"/>
          </w:rPr>
          <w:t>titkarsag@bathory.edu.hu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),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levélben, illetve személyesen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kérjük </w:t>
      </w:r>
      <w:r w:rsidR="00791DD1" w:rsidRPr="00791DD1">
        <w:rPr>
          <w:rFonts w:ascii="Times New Roman" w:eastAsia="Times New Roman" w:hAnsi="Times New Roman" w:cs="Times New Roman"/>
          <w:sz w:val="20"/>
          <w:szCs w:val="20"/>
          <w:lang w:eastAsia="hu-HU"/>
        </w:rPr>
        <w:t>eljuttatni iskolánk részére.</w:t>
      </w:r>
    </w:p>
    <w:p w14:paraId="7AF93BB6" w14:textId="77777777" w:rsidR="008E64FE" w:rsidRDefault="008E64FE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</w:p>
    <w:p w14:paraId="46749C4B" w14:textId="64B08E7E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Kelt: Zalaegerszeg, 20</w:t>
      </w:r>
      <w:r w:rsidR="002719BC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…………………………</w:t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</w:p>
    <w:p w14:paraId="029CC7BC" w14:textId="77777777" w:rsidR="00791DD1" w:rsidRPr="00791DD1" w:rsidRDefault="00791DD1" w:rsidP="00791DD1">
      <w:pPr>
        <w:widowControl w:val="0"/>
        <w:kinsoku w:val="0"/>
        <w:overflowPunct w:val="0"/>
        <w:spacing w:before="10" w:after="0" w:line="252" w:lineRule="exact"/>
        <w:ind w:right="720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>…………………………………</w:t>
      </w:r>
    </w:p>
    <w:p w14:paraId="53A72CA5" w14:textId="77777777" w:rsidR="00CF6495" w:rsidRPr="00036F44" w:rsidRDefault="00791DD1" w:rsidP="008E64FE">
      <w:pPr>
        <w:widowControl w:val="0"/>
        <w:kinsoku w:val="0"/>
        <w:overflowPunct w:val="0"/>
        <w:spacing w:before="10" w:after="0" w:line="252" w:lineRule="exact"/>
        <w:ind w:left="720" w:righ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</w:r>
      <w:r w:rsidRPr="00791DD1">
        <w:rPr>
          <w:rFonts w:ascii="Times New Roman" w:eastAsia="Times New Roman" w:hAnsi="Times New Roman" w:cs="Times New Roman"/>
          <w:spacing w:val="2"/>
          <w:sz w:val="20"/>
          <w:szCs w:val="20"/>
          <w:lang w:eastAsia="hu-HU"/>
        </w:rPr>
        <w:tab/>
        <w:t>jelentkező</w:t>
      </w:r>
    </w:p>
    <w:sectPr w:rsidR="00CF6495" w:rsidRPr="00036F44" w:rsidSect="001D2AD2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838E" w14:textId="77777777" w:rsidR="001D2AD2" w:rsidRDefault="001D2AD2" w:rsidP="001D3499">
      <w:pPr>
        <w:spacing w:after="0" w:line="240" w:lineRule="auto"/>
      </w:pPr>
      <w:r>
        <w:separator/>
      </w:r>
    </w:p>
  </w:endnote>
  <w:endnote w:type="continuationSeparator" w:id="0">
    <w:p w14:paraId="0805C768" w14:textId="77777777" w:rsidR="001D2AD2" w:rsidRDefault="001D2AD2" w:rsidP="001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33E5" w14:textId="77777777" w:rsidR="001D2AD2" w:rsidRDefault="001D2AD2" w:rsidP="001D3499">
      <w:pPr>
        <w:spacing w:after="0" w:line="240" w:lineRule="auto"/>
      </w:pPr>
      <w:r>
        <w:separator/>
      </w:r>
    </w:p>
  </w:footnote>
  <w:footnote w:type="continuationSeparator" w:id="0">
    <w:p w14:paraId="74FEEF06" w14:textId="77777777" w:rsidR="001D2AD2" w:rsidRDefault="001D2AD2" w:rsidP="001D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BE9A" w14:textId="78F8D697" w:rsidR="001D3499" w:rsidRDefault="00DA3E29" w:rsidP="00DA3E29">
    <w:pPr>
      <w:pStyle w:val="lfej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D4D571D" wp14:editId="1B13E1E8">
          <wp:extent cx="5760720" cy="1135380"/>
          <wp:effectExtent l="0" t="0" r="0" b="7620"/>
          <wp:docPr id="18" name="Kép 1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ép 18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99"/>
    <w:rsid w:val="000250F2"/>
    <w:rsid w:val="000366D2"/>
    <w:rsid w:val="00036F44"/>
    <w:rsid w:val="000E24AC"/>
    <w:rsid w:val="00105EFD"/>
    <w:rsid w:val="0015011C"/>
    <w:rsid w:val="001944D7"/>
    <w:rsid w:val="001C3755"/>
    <w:rsid w:val="001D2AD2"/>
    <w:rsid w:val="001D3499"/>
    <w:rsid w:val="002719BC"/>
    <w:rsid w:val="002C1266"/>
    <w:rsid w:val="003C7CBC"/>
    <w:rsid w:val="003E39A7"/>
    <w:rsid w:val="003E7A35"/>
    <w:rsid w:val="00454C4B"/>
    <w:rsid w:val="00496D5F"/>
    <w:rsid w:val="0050709F"/>
    <w:rsid w:val="00563FA3"/>
    <w:rsid w:val="00582926"/>
    <w:rsid w:val="005D2510"/>
    <w:rsid w:val="00677287"/>
    <w:rsid w:val="006A21E8"/>
    <w:rsid w:val="006A3DCF"/>
    <w:rsid w:val="006A6C5B"/>
    <w:rsid w:val="006B75E3"/>
    <w:rsid w:val="006C085D"/>
    <w:rsid w:val="006D00B8"/>
    <w:rsid w:val="007732AD"/>
    <w:rsid w:val="00791DD1"/>
    <w:rsid w:val="00874A0C"/>
    <w:rsid w:val="008C1FD9"/>
    <w:rsid w:val="008E64FE"/>
    <w:rsid w:val="008F0141"/>
    <w:rsid w:val="009401F6"/>
    <w:rsid w:val="00940D21"/>
    <w:rsid w:val="00974517"/>
    <w:rsid w:val="009F38FA"/>
    <w:rsid w:val="00AD30B7"/>
    <w:rsid w:val="00AE20C9"/>
    <w:rsid w:val="00B53002"/>
    <w:rsid w:val="00B60EF4"/>
    <w:rsid w:val="00C03A02"/>
    <w:rsid w:val="00C3557D"/>
    <w:rsid w:val="00C4029D"/>
    <w:rsid w:val="00C759F4"/>
    <w:rsid w:val="00C80EB1"/>
    <w:rsid w:val="00CB692F"/>
    <w:rsid w:val="00CE34E9"/>
    <w:rsid w:val="00CF6495"/>
    <w:rsid w:val="00D311F7"/>
    <w:rsid w:val="00D70BFF"/>
    <w:rsid w:val="00DA1E99"/>
    <w:rsid w:val="00DA3E29"/>
    <w:rsid w:val="00DA6E2E"/>
    <w:rsid w:val="00DC7669"/>
    <w:rsid w:val="00DD3F64"/>
    <w:rsid w:val="00E674A3"/>
    <w:rsid w:val="00E76A16"/>
    <w:rsid w:val="00E86C55"/>
    <w:rsid w:val="00E87387"/>
    <w:rsid w:val="00EB52DC"/>
    <w:rsid w:val="00F7704D"/>
    <w:rsid w:val="00F83088"/>
    <w:rsid w:val="00FB664C"/>
    <w:rsid w:val="00FC44A5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4ADFE"/>
  <w15:docId w15:val="{06390C36-BDF4-4573-9BDA-4D2BE74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499"/>
  </w:style>
  <w:style w:type="paragraph" w:styleId="llb">
    <w:name w:val="footer"/>
    <w:basedOn w:val="Norml"/>
    <w:link w:val="llbChar"/>
    <w:uiPriority w:val="99"/>
    <w:unhideWhenUsed/>
    <w:rsid w:val="001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499"/>
  </w:style>
  <w:style w:type="paragraph" w:styleId="Listaszerbekezds">
    <w:name w:val="List Paragraph"/>
    <w:basedOn w:val="Norml"/>
    <w:uiPriority w:val="34"/>
    <w:qFormat/>
    <w:rsid w:val="009401F6"/>
    <w:pPr>
      <w:ind w:left="720"/>
      <w:contextualSpacing/>
    </w:pPr>
  </w:style>
  <w:style w:type="table" w:styleId="Rcsostblzat">
    <w:name w:val="Table Grid"/>
    <w:basedOn w:val="Normltblzat"/>
    <w:uiPriority w:val="39"/>
    <w:rsid w:val="0087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E6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bathory.edu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Turboprint_Nyomda</dc:creator>
  <cp:lastModifiedBy>Báthory Titkárság</cp:lastModifiedBy>
  <cp:revision>6</cp:revision>
  <cp:lastPrinted>2021-04-13T13:38:00Z</cp:lastPrinted>
  <dcterms:created xsi:type="dcterms:W3CDTF">2024-03-13T13:19:00Z</dcterms:created>
  <dcterms:modified xsi:type="dcterms:W3CDTF">2024-08-26T09:44:00Z</dcterms:modified>
</cp:coreProperties>
</file>